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80"/>
          <w:szCs w:val="80"/>
        </w:rPr>
      </w:pPr>
      <w:r w:rsidDel="00000000" w:rsidR="00000000" w:rsidRPr="00000000">
        <w:rPr>
          <w:b w:val="1"/>
          <w:sz w:val="80"/>
          <w:szCs w:val="80"/>
          <w:rtl w:val="0"/>
        </w:rPr>
        <w:t xml:space="preserve">ANEXO VI </w:t>
      </w:r>
    </w:p>
    <w:p w:rsidR="00000000" w:rsidDel="00000000" w:rsidP="00000000" w:rsidRDefault="00000000" w:rsidRPr="00000000" w14:paraId="00000007">
      <w:pPr>
        <w:rPr>
          <w:sz w:val="80"/>
          <w:szCs w:val="80"/>
        </w:rPr>
      </w:pPr>
      <w:r w:rsidDel="00000000" w:rsidR="00000000" w:rsidRPr="00000000">
        <w:rPr>
          <w:sz w:val="80"/>
          <w:szCs w:val="80"/>
          <w:rtl w:val="0"/>
        </w:rPr>
        <w:t xml:space="preserve">PROJETO EXECUTIVO</w:t>
      </w:r>
    </w:p>
    <w:p w:rsidR="00000000" w:rsidDel="00000000" w:rsidP="00000000" w:rsidRDefault="00000000" w:rsidRPr="00000000" w14:paraId="00000008">
      <w:pPr>
        <w:rPr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80"/>
          <w:szCs w:val="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9708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63"/>
      <w:gridCol w:w="4110"/>
      <w:gridCol w:w="2835"/>
      <w:tblGridChange w:id="0">
        <w:tblGrid>
          <w:gridCol w:w="2763"/>
          <w:gridCol w:w="4110"/>
          <w:gridCol w:w="283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0D">
          <w:pPr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2537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1260"/>
            <w:gridCol w:w="1277"/>
            <w:tblGridChange w:id="0">
              <w:tblGrid>
                <w:gridCol w:w="1260"/>
                <w:gridCol w:w="1277"/>
              </w:tblGrid>
            </w:tblGridChange>
          </w:tblGrid>
          <w:tr>
            <w:tc>
              <w:tcPr>
                <w:gridSpan w:val="2"/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IFRS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c>
              <w:tcPr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Fls. nº</w:t>
                </w:r>
              </w:p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left w:w="103.0" w:type="dxa"/>
                </w:tcMar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Rubrica</w:t>
                </w:r>
              </w:p>
            </w:tc>
          </w:tr>
        </w:tbl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742950" cy="74295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shd w:fill="auto" w:val="clear"/>
        </w:tcPr>
        <w:p w:rsidR="00000000" w:rsidDel="00000000" w:rsidP="00000000" w:rsidRDefault="00000000" w:rsidRPr="00000000" w14:paraId="00000015">
          <w:pPr>
            <w:rPr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6985" distT="0" distL="114300" distR="122555" hidden="0" layoutInCell="1" locked="0" relativeHeight="0" simplePos="0">
                <wp:simplePos x="0" y="0"/>
                <wp:positionH relativeFrom="column">
                  <wp:posOffset>514985</wp:posOffset>
                </wp:positionH>
                <wp:positionV relativeFrom="paragraph">
                  <wp:posOffset>26669</wp:posOffset>
                </wp:positionV>
                <wp:extent cx="1249045" cy="678815"/>
                <wp:effectExtent b="0" l="0" r="0" t="0"/>
                <wp:wrapSquare wrapText="bothSides" distB="6985" distT="0" distL="114300" distR="122555"/>
                <wp:docPr descr="logo_reitoria" id="3" name="image2.png"/>
                <a:graphic>
                  <a:graphicData uri="http://schemas.openxmlformats.org/drawingml/2006/picture">
                    <pic:pic>
                      <pic:nvPicPr>
                        <pic:cNvPr descr="logo_reitoria"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045" cy="678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c>
        <w:tcPr>
          <w:gridSpan w:val="3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17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Ministério da Educação</w:t>
          </w:r>
        </w:p>
        <w:p w:rsidR="00000000" w:rsidDel="00000000" w:rsidP="00000000" w:rsidRDefault="00000000" w:rsidRPr="00000000" w14:paraId="00000018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Secretaria de Educação Profissional e Tecnológica</w:t>
          </w:r>
        </w:p>
        <w:p w:rsidR="00000000" w:rsidDel="00000000" w:rsidP="00000000" w:rsidRDefault="00000000" w:rsidRPr="00000000" w14:paraId="00000019">
          <w:pPr>
            <w:jc w:val="center"/>
            <w:rPr>
              <w:sz w:val="16"/>
              <w:szCs w:val="16"/>
            </w:rPr>
          </w:pPr>
          <w:r w:rsidDel="00000000" w:rsidR="00000000" w:rsidRPr="00000000">
            <w:rPr>
              <w:sz w:val="16"/>
              <w:szCs w:val="16"/>
              <w:rtl w:val="0"/>
            </w:rPr>
            <w:t xml:space="preserve">Instituto Federal de Educação, Ciência e Tecnologia do Rio Grande do Sul</w:t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Diretoria de Planejamento e Obras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E13F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E13F9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3F52B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F52BC"/>
  </w:style>
  <w:style w:type="paragraph" w:styleId="Rodap">
    <w:name w:val="footer"/>
    <w:basedOn w:val="Normal"/>
    <w:link w:val="RodapChar"/>
    <w:uiPriority w:val="99"/>
    <w:unhideWhenUsed w:val="1"/>
    <w:rsid w:val="003F52B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qFormat w:val="1"/>
    <w:rsid w:val="003F52BC"/>
  </w:style>
  <w:style w:type="table" w:styleId="Tabelacomgrade">
    <w:name w:val="Table Grid"/>
    <w:basedOn w:val="Tabelanormal"/>
    <w:uiPriority w:val="59"/>
    <w:rsid w:val="003F52B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PJs1j344ns0oYEcRxQyKkALlRQ==">AMUW2mUBo5Xx0T+fx6YA1d8pYg+0IlO9+rq0kAfcLd+fnS5P5Az2CBHNiW8/FzXxg21zvpOIwQTIzqQUHLg26n2DpeaszRDwAn5TRgyePcWnESJe5n+xbq5/m0E9ld3RxMzkTZHwdhRI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2019-08-20T17:11:00Z</dcterms:created>
  <dc:creator>Renato Pereira Monteiro</dc:creator>
</cp:coreProperties>
</file>